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val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 xml:space="preserve">Отчет по результатам антикоррупционной экспертизы нормативных правовых актов Федеральной пробирной палаты </w:t>
        <w:br/>
        <w:t xml:space="preserve">за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en-US"/>
        </w:rPr>
        <w:t xml:space="preserve">I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ru-RU"/>
        </w:rPr>
        <w:t xml:space="preserve">полугодие 2023 года </w:t>
      </w:r>
      <w:r>
        <w:rPr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:lang w:val="ru-RU"/>
        </w:rPr>
      </w:r>
    </w:p>
    <w:p>
      <w:pPr>
        <w:jc w:val="left"/>
        <w:spacing w:after="0" w:line="240" w:lineRule="auto"/>
        <w:rPr>
          <w:rFonts w:ascii="Times New Roman" w:hAnsi="Times New Roman" w:eastAsia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0"/>
          <w:szCs w:val="20"/>
          <w:highlight w:val="none"/>
          <w:lang w:eastAsia="ru-RU"/>
        </w:rPr>
      </w:r>
    </w:p>
    <w:tbl>
      <w:tblPr>
        <w:tblW w:w="10377" w:type="dxa"/>
        <w:tblInd w:w="-7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5240"/>
        <w:gridCol w:w="2272"/>
        <w:gridCol w:w="212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нормативного правового акта (проекта нормативного правового акта), по которому проводились антикоррупционные экспертизы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  <w:p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  <w:p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  <w:p>
            <w:pPr>
              <w:jc w:val="right"/>
              <w:spacing w:after="20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ru-RU"/>
              </w:rPr>
              <w:t xml:space="preserve">Результат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ru-RU"/>
              </w:rPr>
              <w:t xml:space="preserve">проведенных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ru-RU"/>
              </w:rPr>
              <w:t xml:space="preserve">антикоррупционных экспертиз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ru-RU"/>
              </w:rPr>
              <w:t xml:space="preserve">по нормативному правовому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ru-RU"/>
              </w:rPr>
              <w:t xml:space="preserve">акту (проекту нормативного правового акта) (указать замечания,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ru-RU"/>
              </w:rPr>
              <w:t xml:space="preserve">в случае их наличия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ru-RU"/>
              </w:rPr>
              <w:t xml:space="preserve">в заключениях по результатам проведенных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ru-RU"/>
              </w:rPr>
              <w:t xml:space="preserve">антикоррупционных экспертиз)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  <w:p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ru-RU"/>
              </w:rPr>
              <w:t xml:space="preserve">Обоснование </w:t>
            </w: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  <w:lang w:eastAsia="ru-RU"/>
              </w:rPr>
              <w:br/>
              <w:t xml:space="preserve">учета (не учета) замечаний, содержащихся в заключениях по результатам проведенных антикоррупционных экспертиз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Приказ Федеральной пробирной палаты                    от 17.01.2023 № 31н «</w:t>
            </w:r>
            <w:r>
              <w:rPr>
                <w:rFonts w:ascii="Times New Roman" w:hAnsi="Times New Roman" w:eastAsia="Arial" w:cs="Times New Roman"/>
                <w:color w:val="auto"/>
                <w:spacing w:val="-5"/>
                <w:sz w:val="24"/>
                <w:szCs w:val="24"/>
                <w:highlight w:val="white"/>
              </w:rPr>
              <w:t xml:space="preserve">О внесении изменений в Методику проведения конкурса на замещение вакантной должности федеральной государственной гражданской службы в Федеральной пробирной палате, утвержденную приказом Федеральной пробирной палаты </w:t>
              <w:br/>
              <w:t xml:space="preserve">от 3 июня 2022 г. № 94н</w:t>
            </w:r>
            <w:r>
              <w:rPr>
                <w:rFonts w:ascii="Times New Roman" w:hAnsi="Times New Roman" w:eastAsia="Arial" w:cs="Times New Roman"/>
                <w:color w:val="auto"/>
                <w:spacing w:val="-5"/>
                <w:sz w:val="24"/>
                <w:szCs w:val="24"/>
                <w:highlight w:val="none"/>
              </w:rPr>
              <w:t xml:space="preserve">».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Коррупциогенные факторы не выявлены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_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vMerge w:val="restart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vMerge w:val="restart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Приказ Федеральной пробирной палаты </w:t>
              <w:br/>
              <w:t xml:space="preserve">от 20.01.2023 № 32н «</w:t>
            </w:r>
            <w:r>
              <w:rPr>
                <w:rFonts w:ascii="Times New Roman" w:hAnsi="Times New Roman" w:eastAsia="Arial" w:cs="Times New Roman"/>
                <w:color w:val="auto"/>
                <w:spacing w:val="-5"/>
                <w:sz w:val="24"/>
                <w:szCs w:val="24"/>
                <w:highlight w:val="white"/>
              </w:rPr>
              <w:t xml:space="preserve">О внесении изменений</w:t>
            </w:r>
            <w:r>
              <w:rPr>
                <w:rFonts w:ascii="Times New Roman" w:hAnsi="Times New Roman" w:eastAsia="Arial" w:cs="Times New Roman"/>
                <w:color w:val="auto"/>
                <w:spacing w:val="-5"/>
                <w:sz w:val="24"/>
                <w:szCs w:val="24"/>
                <w:highlight w:val="white"/>
              </w:rPr>
              <w:t xml:space="preserve"> в приказ Федеральной пробирной палаты                     от 15 апреля 2021 г. № 78н «Об утверждении Порядка и сроков работы конкурсной комиссии по проведению конкурса на замещение вакантной должности федеральной государственной гражданской службы в Федер</w:t>
            </w:r>
            <w:r>
              <w:rPr>
                <w:rFonts w:ascii="Times New Roman" w:hAnsi="Times New Roman" w:eastAsia="Arial" w:cs="Times New Roman"/>
                <w:color w:val="auto"/>
                <w:spacing w:val="-5"/>
                <w:sz w:val="24"/>
                <w:szCs w:val="24"/>
                <w:highlight w:val="white"/>
              </w:rPr>
              <w:t xml:space="preserve">альной пробирной палате</w:t>
            </w:r>
            <w:r>
              <w:rPr>
                <w:rFonts w:ascii="Times New Roman" w:hAnsi="Times New Roman" w:eastAsia="Arial" w:cs="Times New Roman"/>
                <w:color w:val="auto"/>
                <w:spacing w:val="-5"/>
                <w:sz w:val="24"/>
                <w:szCs w:val="24"/>
                <w:highlight w:val="none"/>
              </w:rPr>
              <w:t xml:space="preserve">».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vMerge w:val="restart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Коррупциогенные факторы не выявлены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_</w:t>
            </w:r>
            <w:r>
              <w:rPr>
                <w:rFonts w:ascii="Times New Roman" w:hAnsi="Times New Roman" w:eastAsia="Calibri" w:cs="Times New Roman"/>
              </w:rPr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3.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Приказ Федеральной пробирной палаты </w:t>
              <w:br/>
              <w:t xml:space="preserve">от 24.01.2023 № 36н «</w:t>
            </w:r>
            <w:r>
              <w:rPr>
                <w:rFonts w:ascii="Times New Roman" w:hAnsi="Times New Roman" w:eastAsia="Arial" w:cs="Times New Roman"/>
                <w:color w:val="auto"/>
                <w:spacing w:val="-5"/>
                <w:sz w:val="24"/>
                <w:szCs w:val="24"/>
                <w:highlight w:val="white"/>
              </w:rPr>
              <w:t xml:space="preserve">О внесении изменений в Положение о кадровом резерве Федеральной пробирной палаты, утвержденное приказом Федеральной пробирной палаты </w:t>
              <w:br/>
              <w:t xml:space="preserve">от 3 ноября 2020 г. № 144н</w:t>
            </w:r>
            <w:r>
              <w:rPr>
                <w:rFonts w:ascii="Times New Roman" w:hAnsi="Times New Roman" w:eastAsia="Arial" w:cs="Times New Roman"/>
                <w:color w:val="auto"/>
                <w:spacing w:val="-5"/>
                <w:sz w:val="24"/>
                <w:szCs w:val="24"/>
                <w:highlight w:val="none"/>
              </w:rPr>
              <w:t xml:space="preserve">».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Коррупциогенные факторы не выявлены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_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4.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Приказ Федеральной пробирной палаты </w:t>
              <w:br/>
              <w:t xml:space="preserve">от 16.02.2023 № 45н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color w:val="auto"/>
                <w:spacing w:val="-5"/>
                <w:sz w:val="24"/>
                <w:szCs w:val="24"/>
                <w:highlight w:val="white"/>
              </w:rPr>
              <w:t xml:space="preserve">О внесении изменения в Положение об оплате труда и материальном стимулировании федеральных государственных гражданских служащих и работников, замещающих должности, не являющиеся должностями федеральной государственной гражданской службы, центрального аппар</w:t>
            </w:r>
            <w:r>
              <w:rPr>
                <w:rFonts w:ascii="Times New Roman" w:hAnsi="Times New Roman" w:eastAsia="Arial" w:cs="Times New Roman"/>
                <w:color w:val="auto"/>
                <w:spacing w:val="-5"/>
                <w:sz w:val="24"/>
                <w:szCs w:val="24"/>
                <w:highlight w:val="white"/>
              </w:rPr>
              <w:t xml:space="preserve">ата и территориальных органов Федеральной пробирной палаты, утвержденного приказом Федеральной пробирной палаты </w:t>
              <w:br/>
              <w:t xml:space="preserve">от 23 ноября 2020 г. № 154н</w:t>
            </w:r>
            <w:r>
              <w:rPr>
                <w:rFonts w:ascii="Times New Roman" w:hAnsi="Times New Roman" w:eastAsia="Arial" w:cs="Times New Roman"/>
                <w:color w:val="auto"/>
                <w:spacing w:val="-5"/>
                <w:sz w:val="24"/>
                <w:szCs w:val="24"/>
                <w:highlight w:val="none"/>
              </w:rPr>
              <w:t xml:space="preserve">».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Коррупциогенные факторы не выявлены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_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vMerge w:val="restart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5.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vMerge w:val="restart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Приказ Федеральной пробирной палаты </w:t>
              <w:br/>
              <w:t xml:space="preserve">от 02.03.2023 № 50н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eastAsia="Arial" w:cs="Times New Roman"/>
                <w:color w:val="auto"/>
                <w:spacing w:val="-5"/>
                <w:sz w:val="24"/>
                <w:szCs w:val="24"/>
                <w:highlight w:val="white"/>
              </w:rPr>
              <w:t xml:space="preserve">О</w:t>
            </w:r>
            <w:r>
              <w:rPr>
                <w:rFonts w:ascii="Times New Roman" w:hAnsi="Times New Roman" w:eastAsia="Arial" w:cs="Times New Roman"/>
                <w:color w:val="auto"/>
                <w:spacing w:val="-5"/>
                <w:sz w:val="24"/>
                <w:szCs w:val="24"/>
                <w:highlight w:val="white"/>
              </w:rPr>
              <w:t xml:space="preserve"> внесении изменений в приказ Федеральной пробирной палаты </w:t>
              <w:br/>
              <w:t xml:space="preserve">от 26 апреля 2021 г. № 87н «Об утверждении Порядка возбуждения ходатайств о награждении государственными наградами Российской Федерации федеральных государственных гражданских служащих и работников</w:t>
            </w:r>
            <w:r>
              <w:rPr>
                <w:rFonts w:ascii="Times New Roman" w:hAnsi="Times New Roman" w:eastAsia="Arial" w:cs="Times New Roman"/>
                <w:color w:val="auto"/>
                <w:spacing w:val="-5"/>
                <w:sz w:val="24"/>
                <w:szCs w:val="24"/>
                <w:highlight w:val="white"/>
              </w:rPr>
              <w:t xml:space="preserve">, замещающих должности, не являющиеся должностями федеральной государственной гражданской службы, Федеральной пробирной палаты и ее территориальных органов»</w:t>
            </w:r>
            <w:r>
              <w:rPr>
                <w:rFonts w:ascii="Times New Roman" w:hAnsi="Times New Roman" w:eastAsia="Arial" w:cs="Times New Roman"/>
                <w:color w:val="auto"/>
                <w:spacing w:val="-5"/>
                <w:sz w:val="24"/>
                <w:szCs w:val="24"/>
                <w:highlight w:val="none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vMerge w:val="restart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Коррупциогенные факторы не выявлены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_</w:t>
            </w:r>
            <w:r>
              <w:rPr>
                <w:rFonts w:ascii="Times New Roman" w:hAnsi="Times New Roman" w:eastAsia="Calibri" w:cs="Times New Roman"/>
              </w:rPr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vMerge w:val="restart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6.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vMerge w:val="restart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Приказ Федеральной пробирной палаты </w:t>
              <w:br/>
              <w:t xml:space="preserve">от 06.03.2023 № 51н «</w:t>
            </w:r>
            <w:r>
              <w:rPr>
                <w:rFonts w:ascii="Times New Roman" w:hAnsi="Times New Roman" w:eastAsia="Arial" w:cs="Times New Roman"/>
                <w:color w:val="auto"/>
                <w:spacing w:val="-5"/>
                <w:sz w:val="24"/>
                <w:szCs w:val="24"/>
                <w:highlight w:val="white"/>
              </w:rPr>
              <w:t xml:space="preserve">О внесении изменений в приказ Федеральной пробирной палаты </w:t>
              <w:br/>
              <w:t xml:space="preserve">от 17 мая 2021 г. № 103н</w:t>
            </w:r>
            <w:r>
              <w:rPr>
                <w:rFonts w:ascii="Times New Roman" w:hAnsi="Times New Roman" w:eastAsia="Arial" w:cs="Times New Roman"/>
                <w:color w:val="auto"/>
                <w:spacing w:val="-5"/>
                <w:sz w:val="24"/>
                <w:szCs w:val="24"/>
                <w:highlight w:val="none"/>
              </w:rPr>
              <w:t xml:space="preserve">».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vMerge w:val="restart"/>
            <w:textDirection w:val="lrTb"/>
            <w:noWrap w:val="false"/>
          </w:tcPr>
          <w:p>
            <w:pPr>
              <w:spacing w:after="0" w:afterAutospacing="0" w:line="27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Коррупциогенные факторы не выявлены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  <w:t xml:space="preserve">_</w:t>
            </w:r>
            <w:r>
              <w:rPr>
                <w:rFonts w:ascii="Times New Roman" w:hAnsi="Times New Roman" w:eastAsia="Calibri" w:cs="Times New Roman"/>
              </w:rPr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7.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Приказ Федеральной пробирной палаты </w:t>
              <w:br/>
              <w:t xml:space="preserve">от 07.03.2023 № 55н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eastAsia="Arial" w:cs="Times New Roman"/>
                <w:color w:val="auto"/>
                <w:spacing w:val="-5"/>
                <w:sz w:val="24"/>
                <w:szCs w:val="24"/>
                <w:highlight w:val="white"/>
              </w:rPr>
              <w:t xml:space="preserve">О непроведении конкурса на замещение вакантных должностей федеральной государственной гражданской службы Федеральной пробирной палаты при назначении на должности федеральной государственной гражданской службы, относящиеся к высшей, главной, ведущей и старш</w:t>
            </w:r>
            <w:r>
              <w:rPr>
                <w:rFonts w:ascii="Times New Roman" w:hAnsi="Times New Roman" w:eastAsia="Arial" w:cs="Times New Roman"/>
                <w:color w:val="auto"/>
                <w:spacing w:val="-5"/>
                <w:sz w:val="24"/>
                <w:szCs w:val="24"/>
                <w:highlight w:val="white"/>
              </w:rPr>
              <w:t xml:space="preserve">ей группам, в 2023 году</w:t>
            </w:r>
            <w:r>
              <w:rPr>
                <w:rFonts w:ascii="Times New Roman" w:hAnsi="Times New Roman" w:eastAsia="Arial" w:cs="Times New Roman"/>
                <w:color w:val="auto"/>
                <w:spacing w:val="-5"/>
                <w:sz w:val="24"/>
                <w:szCs w:val="24"/>
                <w:highlight w:val="none"/>
              </w:rPr>
              <w:t xml:space="preserve">».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Коррупциогенные факторы не выявлены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_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8.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Приказ Федеральной пробирной палаты </w:t>
              <w:br/>
              <w:t xml:space="preserve">от 09.03.2023 № 56н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color w:val="auto"/>
                <w:spacing w:val="-5"/>
                <w:sz w:val="24"/>
                <w:szCs w:val="24"/>
                <w:highlight w:val="white"/>
              </w:rPr>
              <w:t xml:space="preserve">О внесении изменения в пункт 23 Служебного распорядка центрального аппарата Федеральной пробирной палаты, утвержденного приказом Федеральной пробирной палаты от 24 декабря 2020 г. № 180н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».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Коррупциогенные факторы не выявлены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_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9.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Приказ Федеральной пробирной палаты </w:t>
              <w:br/>
              <w:t xml:space="preserve">от 03.04.2023 № 75н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color w:val="auto"/>
                <w:spacing w:val="-5"/>
                <w:sz w:val="24"/>
                <w:szCs w:val="24"/>
                <w:highlight w:val="white"/>
              </w:rPr>
              <w:t xml:space="preserve">О внесении изменений в Положение о Комиссии центрального аппарата Федеральной пробирной палаты по соблюдению требований к служебному поведению федеральных государственных гражданских служащих и урегулированию конфликта интересов, утвержденное приказом Феде</w:t>
            </w:r>
            <w:r>
              <w:rPr>
                <w:rFonts w:ascii="Times New Roman" w:hAnsi="Times New Roman" w:eastAsia="Arial" w:cs="Times New Roman"/>
                <w:color w:val="auto"/>
                <w:spacing w:val="-5"/>
                <w:sz w:val="24"/>
                <w:szCs w:val="24"/>
                <w:highlight w:val="white"/>
              </w:rPr>
              <w:t xml:space="preserve">ральной пробирной палаты от 21 апреля 2021 г. № 84н</w:t>
            </w:r>
            <w:r>
              <w:rPr>
                <w:rFonts w:ascii="Times New Roman" w:hAnsi="Times New Roman" w:eastAsia="Arial" w:cs="Times New Roman"/>
                <w:color w:val="auto"/>
                <w:spacing w:val="-5"/>
                <w:sz w:val="24"/>
                <w:szCs w:val="24"/>
                <w:highlight w:val="none"/>
              </w:rPr>
              <w:t xml:space="preserve">».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Коррупциогенные факторы не выявлены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_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10.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Приказ Федеральной пробирной палаты </w:t>
              <w:br/>
              <w:t xml:space="preserve">от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03.04.2023 № 74н «</w:t>
            </w:r>
            <w:r>
              <w:rPr>
                <w:rFonts w:ascii="Times New Roman" w:hAnsi="Times New Roman" w:eastAsia="Arial" w:cs="Times New Roman"/>
                <w:color w:val="auto"/>
                <w:spacing w:val="-5"/>
                <w:sz w:val="24"/>
                <w:szCs w:val="24"/>
                <w:highlight w:val="white"/>
              </w:rPr>
              <w:t xml:space="preserve">О внесении изменений в Положение о Комиссии территориального органа Федеральной пробирной палаты по соблюдению требований к служебному поведению федеральных государственных гражданских служащих и урегулированию конфликта интересов, утвержденное приказом Фе</w:t>
            </w:r>
            <w:r>
              <w:rPr>
                <w:rFonts w:ascii="Times New Roman" w:hAnsi="Times New Roman" w:eastAsia="Arial" w:cs="Times New Roman"/>
                <w:color w:val="auto"/>
                <w:spacing w:val="-5"/>
                <w:sz w:val="24"/>
                <w:szCs w:val="24"/>
                <w:highlight w:val="white"/>
              </w:rPr>
              <w:t xml:space="preserve">деральной пробирной палаты от 21 апреля 2021 г. № 85н</w:t>
            </w:r>
            <w:r>
              <w:rPr>
                <w:rFonts w:ascii="Times New Roman" w:hAnsi="Times New Roman" w:eastAsia="Arial" w:cs="Times New Roman"/>
                <w:color w:val="auto"/>
                <w:spacing w:val="-5"/>
                <w:sz w:val="24"/>
                <w:szCs w:val="24"/>
                <w:highlight w:val="none"/>
              </w:rPr>
              <w:t xml:space="preserve">».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Коррупциогенные факторы не выявлены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_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11.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Приказ Федеральной пробирной палаты </w:t>
              <w:br/>
              <w:t xml:space="preserve">от 18.04.2023 № 95н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Arial" w:cs="Times New Roman"/>
                <w:color w:val="auto"/>
                <w:spacing w:val="-5"/>
                <w:sz w:val="24"/>
                <w:szCs w:val="24"/>
                <w:highlight w:val="white"/>
              </w:rPr>
              <w:t xml:space="preserve">Об учреждении знака отличия Федеральной пробирной палаты «Почетный наставник»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Коррупциогенные факторы не выявлены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_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vMerge w:val="restart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12.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vMerge w:val="restart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white"/>
              </w:rPr>
              <w:t xml:space="preserve">При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white"/>
              </w:rPr>
              <w:t xml:space="preserve">каз Федеральной пробирной палаты </w:t>
              <w:br/>
              <w:t xml:space="preserve">от 29.05.2023 № 111н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  <w:highlight w:val="white"/>
              </w:rPr>
              <w:t xml:space="preserve"> «</w:t>
            </w:r>
            <w:r>
              <w:rPr>
                <w:rFonts w:ascii="Times New Roman" w:hAnsi="Times New Roman" w:eastAsia="Arial" w:cs="Times New Roman"/>
                <w:color w:val="auto"/>
                <w:spacing w:val="-5"/>
                <w:sz w:val="24"/>
                <w:szCs w:val="24"/>
                <w:highlight w:val="white"/>
              </w:rPr>
              <w:t xml:space="preserve">О внесении изменений в приложения № 2 - 4 к приказу Федеральной пробирной палаты от 5 мая 2022 г. № 79н </w:t>
              <w:br/>
              <w:t xml:space="preserve">«О ведомственных наградах Федеральной пробирной палаты».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/>
          </w:p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vMerge w:val="restart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Коррупциогенные факторы не выявлены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  <w:t xml:space="preserve">_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vMerge w:val="restart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13.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vMerge w:val="restart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Приказ Федеральной пробирной палаты </w:t>
              <w:br/>
              <w:t xml:space="preserve">от 30.05.2023 № 112н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eastAsia="Arial" w:cs="Times New Roman"/>
                <w:color w:val="auto"/>
                <w:spacing w:val="-5"/>
                <w:sz w:val="24"/>
                <w:szCs w:val="24"/>
                <w:highlight w:val="white"/>
              </w:rPr>
              <w:t xml:space="preserve">Об утверждении Порядка представления гражданами, претендующими на замещение должностей федеральной государственной гражданской службы в Федеральной пробирной палате и ее территориальных органах, и федеральными государственными гражданскими служащими Федера</w:t>
            </w:r>
            <w:r>
              <w:rPr>
                <w:rFonts w:ascii="Times New Roman" w:hAnsi="Times New Roman" w:eastAsia="Arial" w:cs="Times New Roman"/>
                <w:color w:val="auto"/>
                <w:spacing w:val="-5"/>
                <w:sz w:val="24"/>
                <w:szCs w:val="24"/>
                <w:highlight w:val="white"/>
              </w:rPr>
              <w:t xml:space="preserve">льной пробирной палаты и ее территориальных органов сведений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 w:eastAsia="Arial" w:cs="Times New Roman"/>
                <w:color w:val="auto"/>
                <w:spacing w:val="-5"/>
                <w:sz w:val="24"/>
                <w:szCs w:val="24"/>
                <w:highlight w:val="none"/>
              </w:rPr>
              <w:t xml:space="preserve">».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</w:r>
            <w:r/>
          </w:p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vMerge w:val="restart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Коррупциогенные факторы не выявлены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  <w:t xml:space="preserve">_</w:t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vMerge w:val="restart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14.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vMerge w:val="restart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Федеральной пробирной палаты </w:t>
              <w:br/>
            </w:r>
            <w:r>
              <w:rPr>
                <w:rFonts w:ascii="Times New Roman" w:hAnsi="Times New Roman" w:eastAsia="Arial" w:cs="Times New Roman"/>
                <w:color w:val="auto"/>
                <w:spacing w:val="-5"/>
                <w:sz w:val="24"/>
                <w:szCs w:val="24"/>
                <w:highlight w:val="none"/>
              </w:rPr>
              <w:t xml:space="preserve">от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07.06.2023 № 113н «</w:t>
            </w:r>
            <w:r>
              <w:rPr>
                <w:rFonts w:ascii="Times New Roman" w:hAnsi="Times New Roman" w:eastAsia="Arial" w:cs="Times New Roman"/>
                <w:color w:val="auto"/>
                <w:spacing w:val="-5"/>
                <w:sz w:val="24"/>
                <w:szCs w:val="24"/>
                <w:highlight w:val="white"/>
              </w:rPr>
              <w:t xml:space="preserve">О</w:t>
            </w:r>
            <w:r>
              <w:rPr>
                <w:rFonts w:ascii="Times New Roman" w:hAnsi="Times New Roman" w:eastAsia="Arial" w:cs="Times New Roman"/>
                <w:color w:val="auto"/>
                <w:spacing w:val="-5"/>
                <w:sz w:val="24"/>
                <w:szCs w:val="24"/>
                <w:highlight w:val="white"/>
              </w:rPr>
              <w:t xml:space="preserve">б утверждении Порядка применения риск-ориентированного подхода при осуществлении государственного контроля при ввозе в Российскую Федерацию из государств, </w:t>
              <w:br/>
              <w:t xml:space="preserve">не входящих в Евразийский экономический союз, и вывозе из Российской Федерации в эти государства дра</w:t>
            </w:r>
            <w:r>
              <w:rPr>
                <w:rFonts w:ascii="Times New Roman" w:hAnsi="Times New Roman" w:eastAsia="Arial" w:cs="Times New Roman"/>
                <w:color w:val="auto"/>
                <w:spacing w:val="-5"/>
                <w:sz w:val="24"/>
                <w:szCs w:val="24"/>
                <w:highlight w:val="white"/>
              </w:rPr>
              <w:t xml:space="preserve">гоценных металлов и сырьевых товаров, содержащих драгоценные металлы</w:t>
            </w:r>
            <w:r>
              <w:rPr>
                <w:rFonts w:ascii="Times New Roman" w:hAnsi="Times New Roman" w:eastAsia="Arial" w:cs="Times New Roman"/>
                <w:color w:val="auto"/>
                <w:spacing w:val="-5"/>
                <w:sz w:val="24"/>
                <w:szCs w:val="24"/>
                <w:highlight w:val="none"/>
              </w:rPr>
              <w:t xml:space="preserve">».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vMerge w:val="restart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Коррупциогенные факторы не выявлены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_</w:t>
            </w:r>
            <w:r>
              <w:rPr>
                <w:rFonts w:ascii="Times New Roman" w:hAnsi="Times New Roman" w:eastAsia="Calibri" w:cs="Times New Roman"/>
              </w:rPr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15.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eastAsia="Calibri" w:cs="Times New Roman"/>
                <w:color w:val="auto"/>
                <w:sz w:val="24"/>
                <w:szCs w:val="24"/>
              </w:rPr>
              <w:t xml:space="preserve">Федеральной пробирной палаты </w:t>
              <w:br/>
            </w:r>
            <w:r>
              <w:rPr>
                <w:rFonts w:ascii="Times New Roman" w:hAnsi="Times New Roman" w:eastAsia="Arial" w:cs="Times New Roman"/>
                <w:color w:val="auto"/>
                <w:spacing w:val="-5"/>
                <w:sz w:val="24"/>
                <w:szCs w:val="24"/>
                <w:highlight w:val="none"/>
              </w:rPr>
              <w:t xml:space="preserve">от 10.06.2023 № 141н «</w:t>
            </w:r>
            <w:r>
              <w:rPr>
                <w:rFonts w:ascii="Times New Roman" w:hAnsi="Times New Roman" w:eastAsia="Arial" w:cs="Times New Roman"/>
                <w:color w:val="auto"/>
                <w:spacing w:val="-5"/>
                <w:sz w:val="24"/>
                <w:szCs w:val="24"/>
                <w:highlight w:val="white"/>
              </w:rPr>
              <w:t xml:space="preserve">О</w:t>
            </w:r>
            <w:r>
              <w:rPr>
                <w:rFonts w:ascii="Times New Roman" w:hAnsi="Times New Roman" w:eastAsia="Arial" w:cs="Times New Roman"/>
                <w:color w:val="auto"/>
                <w:spacing w:val="-5"/>
                <w:sz w:val="24"/>
                <w:szCs w:val="24"/>
                <w:highlight w:val="white"/>
              </w:rPr>
              <w:t xml:space="preserve">б утверждении Порядка проведения уполномоченными должностными лицами Федеральной пробирной палаты и (или) </w:t>
              <w:br/>
              <w:t xml:space="preserve">ее территориальных органов контрольных мероприятий в сфере противодействия легализации (отмыванию) доходов, полученных преступным путем, финансирован</w:t>
            </w:r>
            <w:r>
              <w:rPr>
                <w:rFonts w:ascii="Times New Roman" w:hAnsi="Times New Roman" w:eastAsia="Arial" w:cs="Times New Roman"/>
                <w:color w:val="auto"/>
                <w:spacing w:val="-5"/>
                <w:sz w:val="24"/>
                <w:szCs w:val="24"/>
                <w:highlight w:val="white"/>
              </w:rPr>
              <w:t xml:space="preserve">ию терроризма </w:t>
              <w:br/>
              <w:t xml:space="preserve">и финансированию распространения оружия массового уничтожения</w:t>
            </w:r>
            <w:r>
              <w:rPr>
                <w:rFonts w:ascii="Times New Roman" w:hAnsi="Times New Roman" w:eastAsia="Arial" w:cs="Times New Roman"/>
                <w:color w:val="auto"/>
                <w:spacing w:val="-5"/>
                <w:sz w:val="24"/>
                <w:szCs w:val="24"/>
                <w:highlight w:val="none"/>
              </w:rPr>
              <w:t xml:space="preserve">».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Коррупциогенные факторы не выявлены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_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vMerge w:val="restart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16.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vMerge w:val="restart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При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каз Федеральной пробирной палаты </w:t>
              <w:br/>
              <w:t xml:space="preserve">от 27.06.2023 № 127н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eastAsia="Arial" w:cs="Times New Roman"/>
                <w:color w:val="000000" w:themeColor="text1"/>
                <w:spacing w:val="-5"/>
                <w:sz w:val="24"/>
                <w:szCs w:val="24"/>
                <w:highlight w:val="white"/>
              </w:rPr>
              <w:t xml:space="preserve">Об утверждении форм документов, используемых должностными лицами Федеральной пробирной палаты и ее территориальными органами при осуществлении федерального государственного пробирного надзора</w:t>
            </w:r>
            <w:r>
              <w:rPr>
                <w:rFonts w:ascii="Times New Roman" w:hAnsi="Times New Roman" w:eastAsia="Arial" w:cs="Times New Roman"/>
                <w:color w:val="000000" w:themeColor="text1"/>
                <w:spacing w:val="-5"/>
                <w:sz w:val="24"/>
                <w:szCs w:val="24"/>
                <w:highlight w:val="none"/>
              </w:rPr>
              <w:t xml:space="preserve">».</w:t>
            </w:r>
            <w:r>
              <w:rPr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vMerge w:val="restart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Коррупциогенные факторы не выявлены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_</w:t>
            </w:r>
            <w:r>
              <w:rPr>
                <w:rFonts w:ascii="Times New Roman" w:hAnsi="Times New Roman" w:eastAsia="Calibri" w:cs="Times New Roman"/>
              </w:rPr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3" w:type="dxa"/>
            <w:vMerge w:val="restart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17.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0" w:type="dxa"/>
            <w:vMerge w:val="restart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Федеральной пробирной палаты </w:t>
              <w:br/>
            </w:r>
            <w:r>
              <w:rPr>
                <w:rFonts w:ascii="Times New Roman" w:hAnsi="Times New Roman" w:eastAsia="Arial" w:cs="Times New Roman"/>
                <w:color w:val="000000" w:themeColor="text1"/>
                <w:spacing w:val="-5"/>
                <w:sz w:val="24"/>
                <w:szCs w:val="24"/>
                <w:highlight w:val="none"/>
              </w:rPr>
              <w:t xml:space="preserve">от 11.07.2023 № 142н</w:t>
            </w:r>
            <w:r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eastAsia="Arial" w:cs="Times New Roman"/>
                <w:color w:val="000000" w:themeColor="text1"/>
                <w:spacing w:val="-5"/>
                <w:sz w:val="24"/>
                <w:szCs w:val="24"/>
                <w:highlight w:val="white"/>
              </w:rPr>
              <w:t xml:space="preserve">Об утверждении форм документов, используемых должностными лицами Федеральной пробирной палаты при поведении контрольных (надзорных) мероприятий без взаимодействия с контролируемыми лицами при осуществлении федерального государственного пробирного надзора</w:t>
            </w:r>
            <w:r>
              <w:rPr>
                <w:rFonts w:ascii="Times New Roman" w:hAnsi="Times New Roman" w:eastAsia="Arial" w:cs="Times New Roman"/>
                <w:color w:val="000000" w:themeColor="text1"/>
                <w:spacing w:val="-5"/>
                <w:sz w:val="24"/>
                <w:szCs w:val="24"/>
                <w:highlight w:val="none"/>
              </w:rPr>
              <w:t xml:space="preserve">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2" w:type="dxa"/>
            <w:vMerge w:val="restart"/>
            <w:textDirection w:val="lrTb"/>
            <w:noWrap w:val="false"/>
          </w:tcPr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Коррупциогенные факторы не выявлены</w:t>
            </w:r>
            <w:r>
              <w:rPr>
                <w:sz w:val="24"/>
                <w:szCs w:val="24"/>
              </w:rPr>
            </w:r>
            <w:r/>
          </w:p>
          <w:p>
            <w:pPr>
              <w:spacing w:after="0" w:afterAutospacing="0" w:line="276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2" w:type="dxa"/>
            <w:vMerge w:val="restart"/>
            <w:textDirection w:val="lrTb"/>
            <w:noWrap w:val="false"/>
          </w:tcPr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 xml:space="preserve">_</w:t>
            </w:r>
            <w:r>
              <w:rPr>
                <w:rFonts w:ascii="Times New Roman" w:hAnsi="Times New Roman" w:eastAsia="Calibri" w:cs="Times New Roman"/>
              </w:rPr>
            </w:r>
            <w:r/>
          </w:p>
          <w:p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</w:r>
            <w:r>
              <w:rPr>
                <w:rFonts w:ascii="Times New Roman" w:hAnsi="Times New Roman" w:eastAsia="Calibri" w:cs="Times New Roman"/>
              </w:rPr>
            </w:r>
            <w:r/>
          </w:p>
        </w:tc>
      </w:tr>
    </w:tbl>
    <w:p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471478297"/>
      <w:docPartObj>
        <w:docPartGallery w:val="Page Numbers (Top of Page)"/>
        <w:docPartUnique w:val="true"/>
      </w:docPartObj>
      <w:rPr/>
    </w:sdtPr>
    <w:sdtContent>
      <w:p>
        <w:pPr>
          <w:pStyle w:val="840"/>
          <w:jc w:val="center"/>
        </w:pPr>
        <w:r>
          <w:fldChar w:fldCharType="begin"/>
        </w:r>
        <w: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/>
      </w:p>
    </w:sdtContent>
  </w:sdt>
  <w:p>
    <w:pPr>
      <w:pStyle w:val="84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0">
    <w:name w:val="Heading 1"/>
    <w:basedOn w:val="836"/>
    <w:next w:val="836"/>
    <w:link w:val="66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1">
    <w:name w:val="Heading 1 Char"/>
    <w:basedOn w:val="837"/>
    <w:link w:val="660"/>
    <w:uiPriority w:val="9"/>
    <w:rPr>
      <w:rFonts w:ascii="Arial" w:hAnsi="Arial" w:eastAsia="Arial" w:cs="Arial"/>
      <w:sz w:val="40"/>
      <w:szCs w:val="40"/>
    </w:rPr>
  </w:style>
  <w:style w:type="paragraph" w:styleId="662">
    <w:name w:val="Heading 2"/>
    <w:basedOn w:val="836"/>
    <w:next w:val="836"/>
    <w:link w:val="66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3">
    <w:name w:val="Heading 2 Char"/>
    <w:basedOn w:val="837"/>
    <w:link w:val="662"/>
    <w:uiPriority w:val="9"/>
    <w:rPr>
      <w:rFonts w:ascii="Arial" w:hAnsi="Arial" w:eastAsia="Arial" w:cs="Arial"/>
      <w:sz w:val="34"/>
    </w:rPr>
  </w:style>
  <w:style w:type="paragraph" w:styleId="664">
    <w:name w:val="Heading 3"/>
    <w:basedOn w:val="836"/>
    <w:next w:val="836"/>
    <w:link w:val="6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5">
    <w:name w:val="Heading 3 Char"/>
    <w:basedOn w:val="837"/>
    <w:link w:val="664"/>
    <w:uiPriority w:val="9"/>
    <w:rPr>
      <w:rFonts w:ascii="Arial" w:hAnsi="Arial" w:eastAsia="Arial" w:cs="Arial"/>
      <w:sz w:val="30"/>
      <w:szCs w:val="30"/>
    </w:rPr>
  </w:style>
  <w:style w:type="paragraph" w:styleId="666">
    <w:name w:val="Heading 4"/>
    <w:basedOn w:val="836"/>
    <w:next w:val="836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7">
    <w:name w:val="Heading 4 Char"/>
    <w:basedOn w:val="837"/>
    <w:link w:val="666"/>
    <w:uiPriority w:val="9"/>
    <w:rPr>
      <w:rFonts w:ascii="Arial" w:hAnsi="Arial" w:eastAsia="Arial" w:cs="Arial"/>
      <w:b/>
      <w:bCs/>
      <w:sz w:val="26"/>
      <w:szCs w:val="26"/>
    </w:rPr>
  </w:style>
  <w:style w:type="paragraph" w:styleId="668">
    <w:name w:val="Heading 5"/>
    <w:basedOn w:val="836"/>
    <w:next w:val="836"/>
    <w:link w:val="66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9">
    <w:name w:val="Heading 5 Char"/>
    <w:basedOn w:val="837"/>
    <w:link w:val="668"/>
    <w:uiPriority w:val="9"/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1">
    <w:name w:val="Heading 6 Char"/>
    <w:basedOn w:val="837"/>
    <w:link w:val="670"/>
    <w:uiPriority w:val="9"/>
    <w:rPr>
      <w:rFonts w:ascii="Arial" w:hAnsi="Arial" w:eastAsia="Arial" w:cs="Arial"/>
      <w:b/>
      <w:bCs/>
      <w:sz w:val="22"/>
      <w:szCs w:val="22"/>
    </w:rPr>
  </w:style>
  <w:style w:type="paragraph" w:styleId="672">
    <w:name w:val="Heading 7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>
    <w:name w:val="Heading 7 Char"/>
    <w:basedOn w:val="837"/>
    <w:link w:val="67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5">
    <w:name w:val="Heading 8 Char"/>
    <w:basedOn w:val="837"/>
    <w:link w:val="674"/>
    <w:uiPriority w:val="9"/>
    <w:rPr>
      <w:rFonts w:ascii="Arial" w:hAnsi="Arial" w:eastAsia="Arial" w:cs="Arial"/>
      <w:i/>
      <w:iCs/>
      <w:sz w:val="22"/>
      <w:szCs w:val="22"/>
    </w:rPr>
  </w:style>
  <w:style w:type="paragraph" w:styleId="676">
    <w:name w:val="Heading 9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7">
    <w:name w:val="Heading 9 Char"/>
    <w:basedOn w:val="83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78">
    <w:name w:val="List Paragraph"/>
    <w:basedOn w:val="836"/>
    <w:uiPriority w:val="34"/>
    <w:qFormat/>
    <w:pPr>
      <w:contextualSpacing/>
      <w:ind w:left="720"/>
    </w:pPr>
  </w:style>
  <w:style w:type="paragraph" w:styleId="679">
    <w:name w:val="No Spacing"/>
    <w:uiPriority w:val="1"/>
    <w:qFormat/>
    <w:pPr>
      <w:spacing w:before="0" w:after="0" w:line="240" w:lineRule="auto"/>
    </w:pPr>
  </w:style>
  <w:style w:type="paragraph" w:styleId="680">
    <w:name w:val="Title"/>
    <w:basedOn w:val="836"/>
    <w:next w:val="836"/>
    <w:link w:val="68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1">
    <w:name w:val="Title Char"/>
    <w:basedOn w:val="837"/>
    <w:link w:val="680"/>
    <w:uiPriority w:val="10"/>
    <w:rPr>
      <w:sz w:val="48"/>
      <w:szCs w:val="48"/>
    </w:rPr>
  </w:style>
  <w:style w:type="paragraph" w:styleId="682">
    <w:name w:val="Subtitle"/>
    <w:basedOn w:val="836"/>
    <w:next w:val="836"/>
    <w:link w:val="683"/>
    <w:uiPriority w:val="11"/>
    <w:qFormat/>
    <w:pPr>
      <w:spacing w:before="200" w:after="200"/>
    </w:pPr>
    <w:rPr>
      <w:sz w:val="24"/>
      <w:szCs w:val="24"/>
    </w:rPr>
  </w:style>
  <w:style w:type="character" w:styleId="683">
    <w:name w:val="Subtitle Char"/>
    <w:basedOn w:val="837"/>
    <w:link w:val="682"/>
    <w:uiPriority w:val="11"/>
    <w:rPr>
      <w:sz w:val="24"/>
      <w:szCs w:val="24"/>
    </w:rPr>
  </w:style>
  <w:style w:type="paragraph" w:styleId="684">
    <w:name w:val="Quote"/>
    <w:basedOn w:val="836"/>
    <w:next w:val="836"/>
    <w:link w:val="685"/>
    <w:uiPriority w:val="29"/>
    <w:qFormat/>
    <w:pPr>
      <w:ind w:left="720" w:right="720"/>
    </w:pPr>
    <w:rPr>
      <w:i/>
    </w:rPr>
  </w:style>
  <w:style w:type="character" w:styleId="685">
    <w:name w:val="Quote Char"/>
    <w:link w:val="684"/>
    <w:uiPriority w:val="29"/>
    <w:rPr>
      <w:i/>
    </w:rPr>
  </w:style>
  <w:style w:type="paragraph" w:styleId="686">
    <w:name w:val="Intense Quote"/>
    <w:basedOn w:val="836"/>
    <w:next w:val="836"/>
    <w:link w:val="68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7">
    <w:name w:val="Intense Quote Char"/>
    <w:link w:val="686"/>
    <w:uiPriority w:val="30"/>
    <w:rPr>
      <w:i/>
    </w:rPr>
  </w:style>
  <w:style w:type="character" w:styleId="688">
    <w:name w:val="Header Char"/>
    <w:basedOn w:val="837"/>
    <w:link w:val="840"/>
    <w:uiPriority w:val="99"/>
  </w:style>
  <w:style w:type="character" w:styleId="689">
    <w:name w:val="Footer Char"/>
    <w:basedOn w:val="837"/>
    <w:link w:val="842"/>
    <w:uiPriority w:val="99"/>
  </w:style>
  <w:style w:type="paragraph" w:styleId="690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690"/>
    <w:link w:val="842"/>
    <w:uiPriority w:val="99"/>
  </w:style>
  <w:style w:type="table" w:styleId="692">
    <w:name w:val="Table Grid"/>
    <w:basedOn w:val="83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6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7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9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1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2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3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4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5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6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7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4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5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6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7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8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9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1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6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7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8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9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0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1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2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4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5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7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9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0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1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92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3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4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5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6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7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9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3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5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6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7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8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9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10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1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2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3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4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5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6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7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8">
    <w:name w:val="Hyperlink"/>
    <w:uiPriority w:val="99"/>
    <w:unhideWhenUsed/>
    <w:rPr>
      <w:color w:val="0000ff" w:themeColor="hyperlink"/>
      <w:u w:val="single"/>
    </w:rPr>
  </w:style>
  <w:style w:type="paragraph" w:styleId="819">
    <w:name w:val="footnote text"/>
    <w:basedOn w:val="836"/>
    <w:link w:val="820"/>
    <w:uiPriority w:val="99"/>
    <w:semiHidden/>
    <w:unhideWhenUsed/>
    <w:pPr>
      <w:spacing w:after="40" w:line="240" w:lineRule="auto"/>
    </w:pPr>
    <w:rPr>
      <w:sz w:val="18"/>
    </w:rPr>
  </w:style>
  <w:style w:type="character" w:styleId="820">
    <w:name w:val="Footnote Text Char"/>
    <w:link w:val="819"/>
    <w:uiPriority w:val="99"/>
    <w:rPr>
      <w:sz w:val="18"/>
    </w:rPr>
  </w:style>
  <w:style w:type="character" w:styleId="821">
    <w:name w:val="footnote reference"/>
    <w:basedOn w:val="837"/>
    <w:uiPriority w:val="99"/>
    <w:unhideWhenUsed/>
    <w:rPr>
      <w:vertAlign w:val="superscript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Header"/>
    <w:basedOn w:val="836"/>
    <w:link w:val="84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1" w:customStyle="1">
    <w:name w:val="Верхний колонтитул Знак"/>
    <w:basedOn w:val="837"/>
    <w:link w:val="840"/>
    <w:uiPriority w:val="99"/>
  </w:style>
  <w:style w:type="paragraph" w:styleId="842">
    <w:name w:val="Footer"/>
    <w:basedOn w:val="836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Нижний колонтитул Знак"/>
    <w:basedOn w:val="837"/>
    <w:link w:val="842"/>
    <w:uiPriority w:val="99"/>
  </w:style>
  <w:style w:type="character" w:styleId="844">
    <w:name w:val="Subtle Emphasis"/>
    <w:basedOn w:val="837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Пфаф Елизавета</dc:creator>
  <cp:keywords/>
  <dc:description/>
  <cp:revision>15</cp:revision>
  <dcterms:created xsi:type="dcterms:W3CDTF">2022-07-04T12:40:00Z</dcterms:created>
  <dcterms:modified xsi:type="dcterms:W3CDTF">2023-09-15T10:50:29Z</dcterms:modified>
</cp:coreProperties>
</file>